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default"/>
        </w:rPr>
      </w:pPr>
    </w:p>
    <w:p>
      <w:pPr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淮北师范大学附属实验中学</w:t>
      </w:r>
    </w:p>
    <w:p>
      <w:pPr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学生校服采购项目方案征集资格</w:t>
      </w:r>
    </w:p>
    <w:p>
      <w:pPr>
        <w:spacing w:before="156" w:beforeLines="50" w:after="156" w:afterLines="50" w:line="720" w:lineRule="auto"/>
        <w:jc w:val="center"/>
        <w:rPr>
          <w:rFonts w:ascii="宋体" w:hAnsi="宋体"/>
          <w:b/>
          <w:sz w:val="52"/>
          <w:szCs w:val="52"/>
        </w:rPr>
      </w:pPr>
    </w:p>
    <w:p>
      <w:pPr>
        <w:spacing w:before="156" w:beforeLines="50" w:after="156" w:afterLines="50" w:line="720" w:lineRule="auto"/>
        <w:jc w:val="center"/>
        <w:rPr>
          <w:rFonts w:ascii="宋体" w:hAnsi="宋体"/>
          <w:b/>
          <w:sz w:val="52"/>
          <w:szCs w:val="52"/>
        </w:rPr>
      </w:pPr>
    </w:p>
    <w:p>
      <w:pPr>
        <w:spacing w:before="156" w:beforeLines="50" w:after="156" w:afterLines="50" w:line="720" w:lineRule="auto"/>
        <w:jc w:val="center"/>
        <w:rPr>
          <w:rFonts w:ascii="宋体" w:hAnsi="宋体"/>
          <w:b/>
          <w:sz w:val="52"/>
          <w:szCs w:val="52"/>
        </w:rPr>
      </w:pP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征集人名称：_</w:t>
      </w:r>
      <w:r>
        <w:rPr>
          <w:rFonts w:ascii="宋体" w:hAnsi="宋体"/>
          <w:b/>
          <w:sz w:val="28"/>
          <w:szCs w:val="28"/>
        </w:rPr>
        <w:t>_______________________</w:t>
      </w:r>
    </w:p>
    <w:p>
      <w:pPr>
        <w:spacing w:before="156" w:beforeLines="50" w:line="480" w:lineRule="auto"/>
        <w:jc w:val="center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日期：202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4"/>
        </w:rPr>
        <w:t>年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4"/>
        </w:rPr>
        <w:t>月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X</w:t>
      </w:r>
      <w:r>
        <w:rPr>
          <w:rFonts w:hint="eastAsia" w:asciiTheme="minorEastAsia" w:hAnsiTheme="minorEastAsia" w:cstheme="minorEastAsia"/>
          <w:sz w:val="24"/>
        </w:rPr>
        <w:t>日</w:t>
      </w:r>
      <w:bookmarkStart w:id="0" w:name="_GoBack"/>
      <w:bookmarkEnd w:id="0"/>
    </w:p>
    <w:p>
      <w:pPr>
        <w:spacing w:line="360" w:lineRule="auto"/>
        <w:jc w:val="center"/>
        <w:rPr>
          <w:rFonts w:ascii="黑体" w:hAnsi="黑体" w:eastAsia="黑体"/>
          <w:b/>
          <w:szCs w:val="32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autoSpaceDE w:val="0"/>
        <w:autoSpaceDN w:val="0"/>
        <w:spacing w:before="93"/>
        <w:ind w:right="1231" w:rightChars="586"/>
        <w:jc w:val="left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一、征集人资格要求</w:t>
      </w:r>
    </w:p>
    <w:p>
      <w:pPr>
        <w:pStyle w:val="4"/>
      </w:pPr>
    </w:p>
    <w:p>
      <w:pPr>
        <w:ind w:firstLine="560" w:firstLineChars="200"/>
        <w:rPr>
          <w:rFonts w:ascii="仿宋" w:eastAsia="仿宋"/>
          <w:sz w:val="28"/>
        </w:rPr>
      </w:pPr>
      <w:r>
        <w:rPr>
          <w:rFonts w:hint="eastAsia" w:ascii="仿宋" w:eastAsia="仿宋"/>
          <w:sz w:val="28"/>
        </w:rPr>
        <w:t>1、满足《中华人民共和国政府采购法》第二十二条规定；</w:t>
      </w:r>
    </w:p>
    <w:p>
      <w:pPr>
        <w:ind w:firstLine="560" w:firstLineChars="200"/>
        <w:rPr>
          <w:rFonts w:ascii="仿宋" w:eastAsia="仿宋"/>
          <w:sz w:val="28"/>
        </w:rPr>
      </w:pPr>
      <w:r>
        <w:rPr>
          <w:rFonts w:hint="eastAsia" w:ascii="仿宋" w:eastAsia="仿宋"/>
          <w:sz w:val="28"/>
        </w:rPr>
        <w:t>2</w:t>
      </w:r>
      <w:r>
        <w:rPr>
          <w:rFonts w:hint="eastAsia" w:ascii="仿宋" w:eastAsia="仿宋"/>
          <w:spacing w:val="-3"/>
          <w:sz w:val="28"/>
        </w:rPr>
        <w:t>、落实政府采购政策需满足的资格要求：</w:t>
      </w:r>
      <w:r>
        <w:rPr>
          <w:rFonts w:hint="eastAsia" w:ascii="仿宋" w:hAnsi="仿宋" w:eastAsia="仿宋"/>
          <w:sz w:val="28"/>
          <w:szCs w:val="28"/>
        </w:rPr>
        <w:t>按照财政部、工业和信息化部制定的《政府采购促进中小企业发展管理办法》，本项目为专门面向中小企业采购项目。响应文件中须提供《中小企业声明函》，企业划型标准按照《关于印发中小企业划型标准规定的通知》（工信部联企业﹝2011﹞300号）规定执行。</w:t>
      </w:r>
    </w:p>
    <w:p>
      <w:pPr>
        <w:pStyle w:val="13"/>
        <w:tabs>
          <w:tab w:val="left" w:pos="811"/>
        </w:tabs>
        <w:ind w:left="0" w:firstLine="548" w:firstLineChars="200"/>
        <w:rPr>
          <w:rFonts w:ascii="黑体" w:eastAsia="仿宋"/>
          <w:sz w:val="28"/>
        </w:rPr>
      </w:pPr>
      <w:r>
        <w:rPr>
          <w:rFonts w:hint="eastAsia" w:ascii="仿宋" w:eastAsia="仿宋"/>
          <w:spacing w:val="-3"/>
          <w:sz w:val="28"/>
        </w:rPr>
        <w:t>3、本项目的特定资格要求：无。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pStyle w:val="2"/>
        <w:rPr>
          <w:rFonts w:hint="default"/>
        </w:rPr>
      </w:pPr>
    </w:p>
    <w:p>
      <w:pPr>
        <w:spacing w:line="360" w:lineRule="auto"/>
        <w:jc w:val="center"/>
        <w:rPr>
          <w:rFonts w:asciiTheme="minorEastAsia" w:hAnsiTheme="minorEastAsia" w:cstheme="minorEastAsia"/>
          <w:kern w:val="0"/>
          <w:sz w:val="28"/>
          <w:szCs w:val="28"/>
        </w:rPr>
      </w:pPr>
      <w:r>
        <w:fldChar w:fldCharType="begin"/>
      </w:r>
      <w:r>
        <w:instrText xml:space="preserve"> HYPERLINK "http://hbjy.huaibei.gov.cn/group3/M00/00/E0/rBIoIl55WYKAKOFrAAA7-EzZLSk76.docx" \t "_blank" </w:instrText>
      </w:r>
      <w:r>
        <w:fldChar w:fldCharType="separate"/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附件1：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fldChar w:fldCharType="end"/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营业执照。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提供征集人营业执照彩色扫描件或复印件。</w:t>
      </w:r>
    </w:p>
    <w:p>
      <w:pPr>
        <w:widowControl/>
        <w:shd w:val="clear" w:color="auto" w:fill="FFFFFF"/>
        <w:spacing w:line="360" w:lineRule="auto"/>
        <w:jc w:val="left"/>
      </w:pPr>
    </w:p>
    <w:p>
      <w:pPr>
        <w:widowControl/>
        <w:shd w:val="clear" w:color="auto" w:fill="FFFFFF"/>
        <w:spacing w:line="360" w:lineRule="auto"/>
        <w:jc w:val="left"/>
      </w:pPr>
    </w:p>
    <w:p>
      <w:pPr>
        <w:widowControl/>
        <w:shd w:val="clear" w:color="auto" w:fill="FFFFFF"/>
        <w:spacing w:line="360" w:lineRule="auto"/>
        <w:jc w:val="left"/>
      </w:pPr>
    </w:p>
    <w:p>
      <w:pPr>
        <w:widowControl/>
        <w:shd w:val="clear" w:color="auto" w:fill="FFFFFF"/>
        <w:spacing w:line="360" w:lineRule="auto"/>
        <w:jc w:val="left"/>
      </w:pPr>
    </w:p>
    <w:p>
      <w:pPr>
        <w:widowControl/>
        <w:shd w:val="clear" w:color="auto" w:fill="FFFFFF"/>
        <w:spacing w:line="360" w:lineRule="auto"/>
        <w:jc w:val="left"/>
      </w:pPr>
    </w:p>
    <w:p>
      <w:pPr>
        <w:widowControl/>
        <w:shd w:val="clear" w:color="auto" w:fill="FFFFFF"/>
        <w:spacing w:line="360" w:lineRule="auto"/>
        <w:jc w:val="left"/>
      </w:pPr>
    </w:p>
    <w:p>
      <w:pPr>
        <w:widowControl/>
        <w:shd w:val="clear" w:color="auto" w:fill="FFFFFF"/>
        <w:spacing w:line="360" w:lineRule="auto"/>
        <w:jc w:val="left"/>
      </w:pPr>
    </w:p>
    <w:p>
      <w:pPr>
        <w:widowControl/>
        <w:shd w:val="clear" w:color="auto" w:fill="FFFFFF"/>
        <w:spacing w:line="360" w:lineRule="auto"/>
        <w:jc w:val="left"/>
      </w:pPr>
    </w:p>
    <w:p>
      <w:pPr>
        <w:widowControl/>
        <w:shd w:val="clear" w:color="auto" w:fill="FFFFFF"/>
        <w:spacing w:line="360" w:lineRule="auto"/>
        <w:jc w:val="left"/>
      </w:pPr>
    </w:p>
    <w:p>
      <w:pPr>
        <w:widowControl/>
        <w:shd w:val="clear" w:color="auto" w:fill="FFFFFF"/>
        <w:spacing w:line="360" w:lineRule="auto"/>
        <w:jc w:val="left"/>
      </w:pPr>
    </w:p>
    <w:p>
      <w:pPr>
        <w:widowControl/>
        <w:shd w:val="clear" w:color="auto" w:fill="FFFFFF"/>
        <w:spacing w:line="360" w:lineRule="auto"/>
        <w:jc w:val="left"/>
      </w:pPr>
    </w:p>
    <w:p>
      <w:pPr>
        <w:widowControl/>
        <w:shd w:val="clear" w:color="auto" w:fill="FFFFFF"/>
        <w:spacing w:line="360" w:lineRule="auto"/>
        <w:jc w:val="left"/>
      </w:pPr>
    </w:p>
    <w:p>
      <w:pPr>
        <w:widowControl/>
        <w:shd w:val="clear" w:color="auto" w:fill="FFFFFF"/>
        <w:spacing w:line="360" w:lineRule="auto"/>
        <w:jc w:val="left"/>
      </w:pPr>
    </w:p>
    <w:p>
      <w:pPr>
        <w:widowControl/>
        <w:shd w:val="clear" w:color="auto" w:fill="FFFFFF"/>
        <w:spacing w:line="360" w:lineRule="auto"/>
        <w:jc w:val="left"/>
      </w:pPr>
    </w:p>
    <w:p>
      <w:pPr>
        <w:widowControl/>
        <w:shd w:val="clear" w:color="auto" w:fill="FFFFFF"/>
        <w:spacing w:line="360" w:lineRule="auto"/>
        <w:jc w:val="left"/>
      </w:pPr>
    </w:p>
    <w:p>
      <w:pPr>
        <w:widowControl/>
        <w:shd w:val="clear" w:color="auto" w:fill="FFFFFF"/>
        <w:spacing w:line="360" w:lineRule="auto"/>
        <w:jc w:val="left"/>
      </w:pPr>
    </w:p>
    <w:p>
      <w:pPr>
        <w:widowControl/>
        <w:shd w:val="clear" w:color="auto" w:fill="FFFFFF"/>
        <w:spacing w:line="360" w:lineRule="auto"/>
        <w:jc w:val="left"/>
      </w:pPr>
    </w:p>
    <w:p>
      <w:pPr>
        <w:widowControl/>
        <w:shd w:val="clear" w:color="auto" w:fill="FFFFFF"/>
        <w:spacing w:line="360" w:lineRule="auto"/>
        <w:jc w:val="left"/>
      </w:pPr>
    </w:p>
    <w:p>
      <w:pPr>
        <w:widowControl/>
        <w:shd w:val="clear" w:color="auto" w:fill="FFFFFF"/>
        <w:spacing w:line="360" w:lineRule="auto"/>
        <w:jc w:val="left"/>
      </w:pPr>
    </w:p>
    <w:p>
      <w:pPr>
        <w:widowControl/>
        <w:shd w:val="clear" w:color="auto" w:fill="FFFFFF"/>
        <w:spacing w:line="360" w:lineRule="auto"/>
        <w:jc w:val="left"/>
      </w:pPr>
    </w:p>
    <w:p>
      <w:pPr>
        <w:widowControl/>
        <w:shd w:val="clear" w:color="auto" w:fill="FFFFFF"/>
        <w:spacing w:line="360" w:lineRule="auto"/>
        <w:jc w:val="left"/>
      </w:pPr>
    </w:p>
    <w:p>
      <w:pPr>
        <w:widowControl/>
        <w:shd w:val="clear" w:color="auto" w:fill="FFFFFF"/>
        <w:spacing w:line="360" w:lineRule="auto"/>
        <w:jc w:val="left"/>
      </w:pPr>
    </w:p>
    <w:p>
      <w:pPr>
        <w:widowControl/>
        <w:shd w:val="clear" w:color="auto" w:fill="FFFFFF"/>
        <w:spacing w:line="360" w:lineRule="auto"/>
        <w:jc w:val="left"/>
      </w:pPr>
    </w:p>
    <w:p>
      <w:pPr>
        <w:widowControl/>
        <w:shd w:val="clear" w:color="auto" w:fill="FFFFFF"/>
        <w:spacing w:line="360" w:lineRule="auto"/>
        <w:jc w:val="left"/>
      </w:pPr>
    </w:p>
    <w:p>
      <w:pPr>
        <w:widowControl/>
        <w:shd w:val="clear" w:color="auto" w:fill="FFFFFF"/>
        <w:spacing w:line="360" w:lineRule="auto"/>
        <w:jc w:val="left"/>
      </w:pPr>
    </w:p>
    <w:p>
      <w:pPr>
        <w:widowControl/>
        <w:shd w:val="clear" w:color="auto" w:fill="FFFFFF"/>
        <w:spacing w:line="360" w:lineRule="auto"/>
        <w:jc w:val="left"/>
      </w:pPr>
    </w:p>
    <w:p>
      <w:pPr>
        <w:widowControl/>
        <w:shd w:val="clear" w:color="auto" w:fill="FFFFFF"/>
        <w:spacing w:line="360" w:lineRule="auto"/>
        <w:jc w:val="left"/>
      </w:pPr>
    </w:p>
    <w:p>
      <w:pPr>
        <w:spacing w:line="360" w:lineRule="auto"/>
        <w:jc w:val="center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附加2：征集人供应商综合情况简介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(征集人可自行制作格式)</w:t>
      </w:r>
    </w:p>
    <w:p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>
      <w:pPr>
        <w:pStyle w:val="2"/>
        <w:rPr>
          <w:rFonts w:hint="default"/>
        </w:rPr>
      </w:pPr>
    </w:p>
    <w:p>
      <w:pPr>
        <w:widowControl/>
        <w:shd w:val="clear" w:color="auto" w:fill="FFFFFF"/>
        <w:spacing w:line="360" w:lineRule="auto"/>
        <w:jc w:val="left"/>
      </w:pPr>
      <w:r>
        <w:t xml:space="preserve"> </w:t>
      </w:r>
    </w:p>
    <w:p>
      <w:pPr>
        <w:spacing w:line="360" w:lineRule="auto"/>
        <w:jc w:val="center"/>
        <w:rPr>
          <w:rFonts w:asciiTheme="minorEastAsia" w:hAnsiTheme="minorEastAsia" w:cstheme="minorEastAsia"/>
          <w:b/>
          <w:bCs/>
          <w:kern w:val="0"/>
          <w:sz w:val="48"/>
          <w:szCs w:val="48"/>
        </w:rPr>
      </w:pPr>
      <w:r>
        <w:fldChar w:fldCharType="begin"/>
      </w:r>
      <w:r>
        <w:instrText xml:space="preserve"> HYPERLINK "http://hbjy.huaibei.gov.cn/group3/M00/00/E0/rBIoIl55WYKAKOFrAAA7-EzZLSk76.docx" \t "_blank" </w:instrText>
      </w:r>
      <w:r>
        <w:fldChar w:fldCharType="separate"/>
      </w:r>
      <w:r>
        <w:rPr>
          <w:rFonts w:hint="eastAsia" w:asciiTheme="minorEastAsia" w:hAnsiTheme="minorEastAsia" w:cstheme="minorEastAsia"/>
          <w:b/>
          <w:bCs/>
          <w:kern w:val="0"/>
          <w:sz w:val="48"/>
          <w:szCs w:val="48"/>
        </w:rPr>
        <w:t>附件</w:t>
      </w:r>
      <w:r>
        <w:rPr>
          <w:rFonts w:asciiTheme="minorEastAsia" w:hAnsiTheme="minorEastAsia" w:cstheme="minorEastAsia"/>
          <w:b/>
          <w:bCs/>
          <w:kern w:val="0"/>
          <w:sz w:val="48"/>
          <w:szCs w:val="48"/>
        </w:rPr>
        <w:t>3</w:t>
      </w:r>
      <w:r>
        <w:rPr>
          <w:rFonts w:hint="eastAsia" w:asciiTheme="minorEastAsia" w:hAnsiTheme="minorEastAsia" w:cstheme="minorEastAsia"/>
          <w:b/>
          <w:bCs/>
          <w:kern w:val="0"/>
          <w:sz w:val="48"/>
          <w:szCs w:val="48"/>
        </w:rPr>
        <w:t>：</w:t>
      </w:r>
      <w:r>
        <w:rPr>
          <w:rFonts w:hint="eastAsia" w:asciiTheme="minorEastAsia" w:hAnsiTheme="minorEastAsia" w:cstheme="minorEastAsia"/>
          <w:b/>
          <w:bCs/>
          <w:kern w:val="0"/>
          <w:sz w:val="48"/>
          <w:szCs w:val="48"/>
        </w:rPr>
        <w:fldChar w:fldCharType="end"/>
      </w:r>
      <w:r>
        <w:rPr>
          <w:rFonts w:hint="eastAsia" w:asciiTheme="minorEastAsia" w:hAnsiTheme="minorEastAsia" w:cstheme="minorEastAsia"/>
          <w:b/>
          <w:bCs/>
          <w:kern w:val="0"/>
          <w:sz w:val="48"/>
          <w:szCs w:val="48"/>
        </w:rPr>
        <w:t>承诺函</w:t>
      </w:r>
    </w:p>
    <w:p>
      <w:pPr>
        <w:pStyle w:val="2"/>
        <w:spacing w:before="0" w:beforeAutospacing="0" w:after="0" w:afterAutospacing="0"/>
        <w:rPr>
          <w:rFonts w:hint="default"/>
          <w:b w:val="0"/>
          <w:sz w:val="32"/>
          <w:szCs w:val="32"/>
        </w:rPr>
      </w:pPr>
    </w:p>
    <w:p>
      <w:pPr>
        <w:pStyle w:val="2"/>
        <w:spacing w:before="0" w:beforeAutospacing="0" w:after="0" w:afterAutospacing="0"/>
        <w:rPr>
          <w:rFonts w:hint="default"/>
          <w:b w:val="0"/>
          <w:sz w:val="32"/>
          <w:szCs w:val="32"/>
        </w:rPr>
      </w:pPr>
    </w:p>
    <w:p>
      <w:pPr>
        <w:pStyle w:val="2"/>
        <w:spacing w:before="0" w:beforeAutospacing="0" w:after="0" w:afterAutospacing="0"/>
        <w:ind w:firstLine="560" w:firstLineChars="200"/>
        <w:rPr>
          <w:rFonts w:hint="default"/>
          <w:b w:val="0"/>
          <w:sz w:val="28"/>
          <w:szCs w:val="28"/>
        </w:rPr>
      </w:pPr>
      <w:r>
        <w:rPr>
          <w:b w:val="0"/>
          <w:sz w:val="28"/>
          <w:szCs w:val="28"/>
        </w:rPr>
        <w:t>本公司郑重声明,本公司同时满足以下条件：</w:t>
      </w:r>
    </w:p>
    <w:p>
      <w:pPr>
        <w:pStyle w:val="2"/>
        <w:spacing w:before="0" w:beforeAutospacing="0" w:after="0" w:afterAutospacing="0"/>
        <w:ind w:firstLine="560" w:firstLineChars="200"/>
        <w:rPr>
          <w:rFonts w:hint="default"/>
          <w:b w:val="0"/>
          <w:sz w:val="28"/>
          <w:szCs w:val="28"/>
        </w:rPr>
      </w:pPr>
      <w:r>
        <w:rPr>
          <w:b w:val="0"/>
          <w:sz w:val="28"/>
          <w:szCs w:val="28"/>
        </w:rPr>
        <w:t>1、符合《中华人民共和国政府采购法》第二十二条规定。</w:t>
      </w:r>
    </w:p>
    <w:p>
      <w:pPr>
        <w:pStyle w:val="2"/>
        <w:spacing w:before="0" w:beforeAutospacing="0" w:after="0" w:afterAutospacing="0"/>
        <w:ind w:firstLine="560" w:firstLineChars="200"/>
        <w:rPr>
          <w:rFonts w:hint="default"/>
          <w:b w:val="0"/>
          <w:sz w:val="28"/>
          <w:szCs w:val="28"/>
        </w:rPr>
      </w:pPr>
      <w:r>
        <w:rPr>
          <w:b w:val="0"/>
          <w:sz w:val="28"/>
          <w:szCs w:val="28"/>
        </w:rPr>
        <w:t>2、本公司参加本项目采购活动由本企业提供服务。</w:t>
      </w:r>
    </w:p>
    <w:p>
      <w:pPr>
        <w:pStyle w:val="2"/>
        <w:spacing w:before="0" w:beforeAutospacing="0" w:after="0" w:afterAutospacing="0"/>
        <w:ind w:firstLine="560" w:firstLineChars="200"/>
        <w:rPr>
          <w:rFonts w:hint="default"/>
          <w:b w:val="0"/>
          <w:sz w:val="28"/>
          <w:szCs w:val="28"/>
        </w:rPr>
      </w:pPr>
      <w:r>
        <w:rPr>
          <w:b w:val="0"/>
          <w:sz w:val="28"/>
          <w:szCs w:val="28"/>
        </w:rPr>
        <w:t>3、提供的校服参数、安全与质量应符合GB18401《国家纺织产品基本安全技术规范》、GB31701《婴幼儿及儿童纺织产品安全技术规范》、GB/T31888《中小学生校服》、GB/T28468《中小学生交通安全反光校服》等国家标准。</w:t>
      </w:r>
    </w:p>
    <w:p>
      <w:pPr>
        <w:pStyle w:val="2"/>
        <w:spacing w:before="0" w:beforeAutospacing="0" w:after="0" w:afterAutospacing="0"/>
        <w:ind w:firstLine="560" w:firstLineChars="200"/>
        <w:rPr>
          <w:rFonts w:hint="default"/>
          <w:b w:val="0"/>
          <w:sz w:val="28"/>
          <w:szCs w:val="28"/>
        </w:rPr>
      </w:pPr>
      <w:r>
        <w:rPr>
          <w:rFonts w:hint="default"/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、本公司对上述声明的真实性负责。如有虚假，将依法承担相应责任。</w:t>
      </w:r>
    </w:p>
    <w:p>
      <w:pPr>
        <w:pStyle w:val="2"/>
        <w:spacing w:before="0" w:beforeAutospacing="0" w:after="0" w:afterAutospacing="0"/>
        <w:ind w:firstLine="560" w:firstLineChars="200"/>
        <w:rPr>
          <w:rFonts w:hint="default"/>
          <w:b w:val="0"/>
          <w:sz w:val="28"/>
          <w:szCs w:val="28"/>
        </w:rPr>
      </w:pPr>
    </w:p>
    <w:p>
      <w:pPr>
        <w:pStyle w:val="2"/>
        <w:spacing w:before="0" w:beforeAutospacing="0" w:after="0" w:afterAutospacing="0"/>
        <w:rPr>
          <w:rFonts w:hint="default"/>
          <w:b w:val="0"/>
          <w:sz w:val="28"/>
          <w:szCs w:val="28"/>
        </w:rPr>
      </w:pPr>
    </w:p>
    <w:p>
      <w:pPr>
        <w:pStyle w:val="2"/>
        <w:wordWrap w:val="0"/>
        <w:spacing w:before="0" w:beforeAutospacing="0" w:after="0" w:afterAutospacing="0"/>
        <w:jc w:val="right"/>
        <w:rPr>
          <w:rFonts w:hint="default"/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供应商电子签章： </w:t>
      </w:r>
      <w:r>
        <w:rPr>
          <w:rFonts w:hint="default"/>
          <w:b w:val="0"/>
          <w:sz w:val="28"/>
          <w:szCs w:val="28"/>
        </w:rPr>
        <w:t xml:space="preserve">         </w:t>
      </w:r>
    </w:p>
    <w:p>
      <w:pPr>
        <w:pStyle w:val="2"/>
        <w:wordWrap w:val="0"/>
        <w:spacing w:before="0" w:beforeAutospacing="0" w:after="0" w:afterAutospacing="0"/>
        <w:ind w:right="280"/>
        <w:jc w:val="right"/>
        <w:rPr>
          <w:rFonts w:hint="default"/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日     期： </w:t>
      </w:r>
      <w:r>
        <w:rPr>
          <w:rFonts w:hint="default"/>
          <w:b w:val="0"/>
          <w:sz w:val="28"/>
          <w:szCs w:val="28"/>
        </w:rPr>
        <w:t xml:space="preserve">          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4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4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kNWNjN2UxZjYxZDA0MTBjYzVlMTRlMTBjOTc0NmYifQ=="/>
  </w:docVars>
  <w:rsids>
    <w:rsidRoot w:val="00B16E28"/>
    <w:rsid w:val="0015356D"/>
    <w:rsid w:val="002174F1"/>
    <w:rsid w:val="002F1F3E"/>
    <w:rsid w:val="003E0E92"/>
    <w:rsid w:val="004E57B3"/>
    <w:rsid w:val="00511D07"/>
    <w:rsid w:val="005225AE"/>
    <w:rsid w:val="005D247A"/>
    <w:rsid w:val="00635128"/>
    <w:rsid w:val="006939ED"/>
    <w:rsid w:val="006968B3"/>
    <w:rsid w:val="006D11EE"/>
    <w:rsid w:val="006F1190"/>
    <w:rsid w:val="00803527"/>
    <w:rsid w:val="00806EFE"/>
    <w:rsid w:val="008734E2"/>
    <w:rsid w:val="00A5723D"/>
    <w:rsid w:val="00A609A3"/>
    <w:rsid w:val="00AA21A7"/>
    <w:rsid w:val="00AE3EDA"/>
    <w:rsid w:val="00B16E28"/>
    <w:rsid w:val="00C02489"/>
    <w:rsid w:val="00C22082"/>
    <w:rsid w:val="00C63887"/>
    <w:rsid w:val="00D0712B"/>
    <w:rsid w:val="00D138CC"/>
    <w:rsid w:val="00D20144"/>
    <w:rsid w:val="00D947C3"/>
    <w:rsid w:val="00DB3D20"/>
    <w:rsid w:val="00E16E0B"/>
    <w:rsid w:val="00E43C5F"/>
    <w:rsid w:val="00F530A2"/>
    <w:rsid w:val="00F64DEB"/>
    <w:rsid w:val="00F679ED"/>
    <w:rsid w:val="00FD0801"/>
    <w:rsid w:val="035270F5"/>
    <w:rsid w:val="05D125B1"/>
    <w:rsid w:val="0AB61453"/>
    <w:rsid w:val="0BF978D5"/>
    <w:rsid w:val="10107999"/>
    <w:rsid w:val="18DD6B59"/>
    <w:rsid w:val="24A0612A"/>
    <w:rsid w:val="2EA840E8"/>
    <w:rsid w:val="30C226A3"/>
    <w:rsid w:val="32A53563"/>
    <w:rsid w:val="41012F80"/>
    <w:rsid w:val="42834A33"/>
    <w:rsid w:val="436B7D79"/>
    <w:rsid w:val="473D348E"/>
    <w:rsid w:val="4E466A2E"/>
    <w:rsid w:val="51910440"/>
    <w:rsid w:val="565D69BC"/>
    <w:rsid w:val="5CF21E14"/>
    <w:rsid w:val="6308508D"/>
    <w:rsid w:val="63602C5B"/>
    <w:rsid w:val="65061973"/>
    <w:rsid w:val="6A4A0824"/>
    <w:rsid w:val="6CC057CB"/>
    <w:rsid w:val="7CFC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2">
    <w:name w:val="heading 2"/>
    <w:basedOn w:val="1"/>
    <w:next w:val="1"/>
    <w:unhideWhenUsed/>
    <w:qFormat/>
    <w:uiPriority w:val="99"/>
    <w:pPr>
      <w:spacing w:before="100" w:beforeAutospacing="1" w:after="10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2"/>
    <w:unhideWhenUsed/>
    <w:qFormat/>
    <w:uiPriority w:val="1"/>
    <w:pPr>
      <w:autoSpaceDE w:val="0"/>
      <w:autoSpaceDN w:val="0"/>
      <w:spacing w:after="120"/>
      <w:jc w:val="left"/>
    </w:pPr>
    <w:rPr>
      <w:rFonts w:ascii="宋体" w:hAnsi="宋体" w:eastAsia="宋体" w:cs="宋体"/>
      <w:kern w:val="0"/>
      <w:sz w:val="22"/>
      <w:szCs w:val="2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正文文本 字符"/>
    <w:basedOn w:val="10"/>
    <w:link w:val="4"/>
    <w:qFormat/>
    <w:uiPriority w:val="1"/>
    <w:rPr>
      <w:rFonts w:ascii="宋体" w:hAnsi="宋体" w:cs="宋体"/>
      <w:sz w:val="22"/>
      <w:szCs w:val="22"/>
    </w:rPr>
  </w:style>
  <w:style w:type="paragraph" w:styleId="13">
    <w:name w:val="List Paragraph"/>
    <w:basedOn w:val="1"/>
    <w:qFormat/>
    <w:uiPriority w:val="1"/>
    <w:pPr>
      <w:autoSpaceDE w:val="0"/>
      <w:autoSpaceDN w:val="0"/>
      <w:ind w:left="528" w:firstLine="480"/>
      <w:jc w:val="left"/>
    </w:pPr>
    <w:rPr>
      <w:rFonts w:ascii="宋体" w:hAnsi="宋体" w:eastAsia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137</Words>
  <Characters>787</Characters>
  <Lines>6</Lines>
  <Paragraphs>1</Paragraphs>
  <TotalTime>41</TotalTime>
  <ScaleCrop>false</ScaleCrop>
  <LinksUpToDate>false</LinksUpToDate>
  <CharactersWithSpaces>923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2024-06-15T08:55:00Z</dcterms:created>
  <dc:creator>Administrator</dc:creator>
  <cp:lastModifiedBy>lenovo-pc-2</cp:lastModifiedBy>
  <cp:lastPrinted>2024-05-08T08:42:00Z</cp:lastPrinted>
  <dcterms:modified xsi:type="dcterms:W3CDTF">2026-02-26T01:47:40Z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C61583D9D08B4E4C8B7606FA4C72E18A</vt:lpwstr>
  </property>
</Properties>
</file>